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A21" w14:textId="77777777" w:rsidR="004B1894" w:rsidRDefault="005F046E">
      <w:pPr>
        <w:pStyle w:val="Paragrafoelenco"/>
        <w:spacing w:after="0"/>
        <w:ind w:left="360"/>
        <w:jc w:val="both"/>
        <w:rPr>
          <w:rFonts w:ascii="Arial" w:hAnsi="Arial" w:cs="Arial"/>
          <w:sz w:val="24"/>
          <w:szCs w:val="24"/>
        </w:rPr>
      </w:pPr>
      <w:r w:rsidRPr="0026770B">
        <w:rPr>
          <w:rFonts w:ascii="Arial" w:hAnsi="Arial" w:cs="Arial"/>
          <w:b/>
          <w:bCs/>
          <w:sz w:val="24"/>
          <w:szCs w:val="24"/>
        </w:rPr>
        <w:t xml:space="preserve">Electronic </w:t>
      </w:r>
      <w:proofErr w:type="spellStart"/>
      <w:r w:rsidRPr="0026770B">
        <w:rPr>
          <w:rFonts w:ascii="Arial" w:hAnsi="Arial" w:cs="Arial"/>
          <w:b/>
          <w:bCs/>
          <w:sz w:val="24"/>
          <w:szCs w:val="24"/>
        </w:rPr>
        <w:t>toll</w:t>
      </w:r>
      <w:proofErr w:type="spellEnd"/>
      <w:r w:rsidRPr="0026770B">
        <w:rPr>
          <w:rFonts w:ascii="Arial" w:hAnsi="Arial" w:cs="Arial"/>
          <w:b/>
          <w:bCs/>
          <w:sz w:val="24"/>
          <w:szCs w:val="24"/>
        </w:rPr>
        <w:t xml:space="preserve"> </w:t>
      </w:r>
      <w:proofErr w:type="spellStart"/>
      <w:r w:rsidRPr="0026770B">
        <w:rPr>
          <w:rFonts w:ascii="Arial" w:hAnsi="Arial" w:cs="Arial"/>
          <w:b/>
          <w:bCs/>
          <w:sz w:val="24"/>
          <w:szCs w:val="24"/>
        </w:rPr>
        <w:t>collection</w:t>
      </w:r>
      <w:proofErr w:type="spellEnd"/>
      <w:r w:rsidRPr="0026770B">
        <w:rPr>
          <w:rFonts w:ascii="Arial" w:hAnsi="Arial" w:cs="Arial"/>
          <w:b/>
          <w:bCs/>
          <w:sz w:val="24"/>
          <w:szCs w:val="24"/>
        </w:rPr>
        <w:t xml:space="preserve"> </w:t>
      </w:r>
    </w:p>
    <w:p w14:paraId="098A5058" w14:textId="5C143008" w:rsidR="004B1894" w:rsidRPr="00E4641C" w:rsidRDefault="005F046E">
      <w:pPr>
        <w:pStyle w:val="Paragrafoelenco"/>
        <w:numPr>
          <w:ilvl w:val="0"/>
          <w:numId w:val="1"/>
        </w:numPr>
        <w:spacing w:after="0"/>
        <w:jc w:val="both"/>
        <w:rPr>
          <w:rFonts w:ascii="Arial" w:hAnsi="Arial" w:cs="Arial"/>
          <w:sz w:val="24"/>
          <w:szCs w:val="24"/>
          <w:lang w:val="en-GB"/>
        </w:rPr>
      </w:pPr>
      <w:r w:rsidRPr="00E4641C">
        <w:rPr>
          <w:rFonts w:ascii="Arial" w:hAnsi="Arial" w:cs="Arial"/>
          <w:sz w:val="24"/>
          <w:szCs w:val="24"/>
          <w:lang w:val="en-GB"/>
        </w:rPr>
        <w:t>The detection systems located on the "</w:t>
      </w:r>
      <w:r w:rsidRPr="00E4641C">
        <w:rPr>
          <w:rFonts w:ascii="Arial" w:hAnsi="Arial" w:cs="Arial"/>
          <w:i/>
          <w:iCs/>
          <w:sz w:val="24"/>
          <w:szCs w:val="24"/>
          <w:lang w:val="en-GB"/>
        </w:rPr>
        <w:t xml:space="preserve">free-flow" </w:t>
      </w:r>
      <w:r w:rsidRPr="00E4641C">
        <w:rPr>
          <w:rFonts w:ascii="Arial" w:hAnsi="Arial" w:cs="Arial"/>
          <w:sz w:val="24"/>
          <w:szCs w:val="24"/>
          <w:lang w:val="en-GB"/>
        </w:rPr>
        <w:t>portals of the motorway network of Autostrada Pedemontana Lombarda S.p.A. (hereinafter also referred to as "</w:t>
      </w:r>
      <w:r w:rsidRPr="00E4641C">
        <w:rPr>
          <w:rFonts w:ascii="Arial" w:hAnsi="Arial" w:cs="Arial"/>
          <w:b/>
          <w:sz w:val="24"/>
          <w:szCs w:val="24"/>
          <w:lang w:val="en-GB"/>
        </w:rPr>
        <w:t>APL</w:t>
      </w:r>
      <w:r w:rsidRPr="00E4641C">
        <w:rPr>
          <w:rFonts w:ascii="Arial" w:hAnsi="Arial" w:cs="Arial"/>
          <w:sz w:val="24"/>
          <w:szCs w:val="24"/>
          <w:lang w:val="en-GB"/>
        </w:rPr>
        <w:t xml:space="preserve">") make it possible to identify the vehicle </w:t>
      </w:r>
      <w:r w:rsidR="00294C68">
        <w:rPr>
          <w:rFonts w:ascii="Arial" w:hAnsi="Arial" w:cs="Arial"/>
          <w:sz w:val="24"/>
          <w:szCs w:val="24"/>
          <w:lang w:val="en-GB"/>
        </w:rPr>
        <w:t>registration</w:t>
      </w:r>
      <w:r w:rsidR="001F4967">
        <w:rPr>
          <w:rFonts w:ascii="Arial" w:hAnsi="Arial" w:cs="Arial"/>
          <w:sz w:val="24"/>
          <w:szCs w:val="24"/>
          <w:lang w:val="en-GB"/>
        </w:rPr>
        <w:t xml:space="preserve"> plate</w:t>
      </w:r>
      <w:r w:rsidRPr="00E4641C">
        <w:rPr>
          <w:rFonts w:ascii="Arial" w:hAnsi="Arial" w:cs="Arial"/>
          <w:sz w:val="24"/>
          <w:szCs w:val="24"/>
          <w:lang w:val="en-GB"/>
        </w:rPr>
        <w:t xml:space="preserve">, but also to detect the presence of the on-board unit (OBU) of the customer who holds a contract for the automatic and deferred toll payment service through the same on-board unit, which is also valid on the aforementioned network. </w:t>
      </w:r>
    </w:p>
    <w:p w14:paraId="1A38F6F8" w14:textId="05BF9BFB" w:rsidR="004B1894" w:rsidRPr="00E4641C" w:rsidRDefault="005F046E">
      <w:pPr>
        <w:pStyle w:val="Paragrafoelenco"/>
        <w:spacing w:after="0"/>
        <w:jc w:val="both"/>
        <w:rPr>
          <w:rFonts w:ascii="Arial" w:hAnsi="Arial" w:cs="Arial"/>
          <w:sz w:val="24"/>
          <w:szCs w:val="24"/>
          <w:lang w:val="en-GB"/>
        </w:rPr>
      </w:pPr>
      <w:r w:rsidRPr="00E4641C">
        <w:rPr>
          <w:rFonts w:ascii="Arial" w:hAnsi="Arial" w:cs="Arial"/>
          <w:sz w:val="24"/>
          <w:szCs w:val="24"/>
          <w:lang w:val="en-GB"/>
        </w:rPr>
        <w:t xml:space="preserve">The aforementioned systems also accept and detect on-board equipment complying with European electronic toll collection standards. Tolls relating to transits detected by the portals using on-board equipment are therefore charged in accordance with the terms and conditions set out in the service contract between the customer and the company providing the aforementioned payment service. </w:t>
      </w:r>
    </w:p>
    <w:p w14:paraId="16674803" w14:textId="77777777" w:rsidR="006F2C35" w:rsidRPr="00E4641C" w:rsidRDefault="006F2C35" w:rsidP="006F2C35">
      <w:pPr>
        <w:pStyle w:val="Paragrafoelenco"/>
        <w:spacing w:before="120" w:after="0"/>
        <w:ind w:left="709"/>
        <w:jc w:val="both"/>
        <w:rPr>
          <w:rFonts w:ascii="Arial" w:hAnsi="Arial" w:cs="Arial"/>
          <w:sz w:val="24"/>
          <w:szCs w:val="24"/>
          <w:lang w:val="en-GB"/>
        </w:rPr>
      </w:pPr>
    </w:p>
    <w:p w14:paraId="13424C3F" w14:textId="24F3BEDC" w:rsidR="004B1894" w:rsidRPr="00E4641C" w:rsidRDefault="005F046E">
      <w:pPr>
        <w:pStyle w:val="Paragrafoelenco"/>
        <w:spacing w:before="120" w:after="0"/>
        <w:ind w:left="709"/>
        <w:jc w:val="both"/>
        <w:rPr>
          <w:rFonts w:ascii="Arial" w:hAnsi="Arial" w:cs="Arial"/>
          <w:sz w:val="24"/>
          <w:szCs w:val="24"/>
          <w:lang w:val="en-GB"/>
        </w:rPr>
      </w:pPr>
      <w:r w:rsidRPr="00E4641C">
        <w:rPr>
          <w:rFonts w:ascii="Arial" w:hAnsi="Arial" w:cs="Arial"/>
          <w:sz w:val="24"/>
          <w:szCs w:val="24"/>
          <w:lang w:val="en-GB"/>
        </w:rPr>
        <w:t xml:space="preserve">Therefore, the customer - the holder of such a service contract - who intends to use APL's motorway network with a vehicle associated with its on-board equipment, using the aforementioned portals (preceded by appropriate road signs): </w:t>
      </w:r>
    </w:p>
    <w:p w14:paraId="7173C65B" w14:textId="65FFB1E5" w:rsidR="004B1894" w:rsidRPr="00E4641C" w:rsidRDefault="005F046E">
      <w:pPr>
        <w:pStyle w:val="Paragrafoelenco"/>
        <w:numPr>
          <w:ilvl w:val="0"/>
          <w:numId w:val="2"/>
        </w:numPr>
        <w:spacing w:after="0"/>
        <w:ind w:hanging="300"/>
        <w:jc w:val="both"/>
        <w:rPr>
          <w:rFonts w:ascii="Arial" w:hAnsi="Arial" w:cs="Arial"/>
          <w:sz w:val="24"/>
          <w:szCs w:val="24"/>
          <w:lang w:val="en-GB"/>
        </w:rPr>
      </w:pPr>
      <w:r w:rsidRPr="00E4641C">
        <w:rPr>
          <w:rFonts w:ascii="Arial" w:hAnsi="Arial" w:cs="Arial"/>
          <w:sz w:val="24"/>
          <w:szCs w:val="24"/>
          <w:lang w:val="en-GB"/>
        </w:rPr>
        <w:t>Acknowledges and accepts that the detection systems at the portals identify the on-board equipment</w:t>
      </w:r>
      <w:r w:rsidR="00294C68">
        <w:rPr>
          <w:rFonts w:ascii="Arial" w:hAnsi="Arial" w:cs="Arial"/>
          <w:sz w:val="24"/>
          <w:szCs w:val="24"/>
          <w:lang w:val="en-GB"/>
        </w:rPr>
        <w:t xml:space="preserve"> to detect</w:t>
      </w:r>
      <w:r w:rsidRPr="00E4641C">
        <w:rPr>
          <w:rFonts w:ascii="Arial" w:hAnsi="Arial" w:cs="Arial"/>
          <w:sz w:val="24"/>
          <w:szCs w:val="24"/>
          <w:lang w:val="en-GB"/>
        </w:rPr>
        <w:t xml:space="preserve"> the transits, </w:t>
      </w:r>
      <w:r w:rsidR="00294C68">
        <w:rPr>
          <w:rFonts w:ascii="Arial" w:hAnsi="Arial" w:cs="Arial"/>
          <w:sz w:val="24"/>
          <w:szCs w:val="24"/>
          <w:lang w:val="en-GB"/>
        </w:rPr>
        <w:t>associate</w:t>
      </w:r>
      <w:r w:rsidRPr="00E4641C">
        <w:rPr>
          <w:rFonts w:ascii="Arial" w:hAnsi="Arial" w:cs="Arial"/>
          <w:sz w:val="24"/>
          <w:szCs w:val="24"/>
          <w:lang w:val="en-GB"/>
        </w:rPr>
        <w:t xml:space="preserve"> it with the customer's </w:t>
      </w:r>
      <w:r w:rsidR="00472FDB" w:rsidRPr="00E4641C">
        <w:rPr>
          <w:rFonts w:ascii="Arial" w:hAnsi="Arial" w:cs="Arial"/>
          <w:sz w:val="24"/>
          <w:szCs w:val="24"/>
          <w:lang w:val="en-GB"/>
        </w:rPr>
        <w:t xml:space="preserve">deferred toll payment service </w:t>
      </w:r>
      <w:r w:rsidR="00294C68">
        <w:rPr>
          <w:rFonts w:ascii="Arial" w:hAnsi="Arial" w:cs="Arial"/>
          <w:sz w:val="24"/>
          <w:szCs w:val="24"/>
          <w:lang w:val="en-GB"/>
        </w:rPr>
        <w:t>contract</w:t>
      </w:r>
      <w:r w:rsidRPr="00E4641C">
        <w:rPr>
          <w:rFonts w:ascii="Arial" w:hAnsi="Arial" w:cs="Arial"/>
          <w:sz w:val="24"/>
          <w:szCs w:val="24"/>
          <w:lang w:val="en-GB"/>
        </w:rPr>
        <w:t xml:space="preserve"> and </w:t>
      </w:r>
      <w:r w:rsidR="00294C68">
        <w:rPr>
          <w:rFonts w:ascii="Arial" w:hAnsi="Arial" w:cs="Arial"/>
          <w:sz w:val="24"/>
          <w:szCs w:val="24"/>
          <w:lang w:val="en-GB"/>
        </w:rPr>
        <w:t>to automatically transmit</w:t>
      </w:r>
      <w:r w:rsidRPr="00E4641C">
        <w:rPr>
          <w:rFonts w:ascii="Arial" w:hAnsi="Arial" w:cs="Arial"/>
          <w:sz w:val="24"/>
          <w:szCs w:val="24"/>
          <w:lang w:val="en-GB"/>
        </w:rPr>
        <w:t xml:space="preserve"> the relevant data to the operator of that service, </w:t>
      </w:r>
      <w:r w:rsidR="00296643" w:rsidRPr="00296643">
        <w:rPr>
          <w:rFonts w:ascii="Arial" w:hAnsi="Arial" w:cs="Arial"/>
          <w:sz w:val="24"/>
          <w:szCs w:val="24"/>
          <w:lang w:val="en-GB"/>
        </w:rPr>
        <w:t>which is third party with respect to APL</w:t>
      </w:r>
      <w:r w:rsidR="00296643">
        <w:rPr>
          <w:rFonts w:ascii="Arial" w:hAnsi="Arial" w:cs="Arial"/>
          <w:sz w:val="24"/>
          <w:szCs w:val="24"/>
          <w:lang w:val="en-GB"/>
        </w:rPr>
        <w:t>;</w:t>
      </w:r>
      <w:r w:rsidR="00294C68">
        <w:rPr>
          <w:rFonts w:ascii="Arial" w:hAnsi="Arial" w:cs="Arial"/>
          <w:sz w:val="24"/>
          <w:szCs w:val="24"/>
          <w:lang w:val="en-GB"/>
        </w:rPr>
        <w:t xml:space="preserve"> as a consequence, the customer will be charged a fee in a</w:t>
      </w:r>
      <w:r w:rsidRPr="00E4641C">
        <w:rPr>
          <w:rFonts w:ascii="Arial" w:hAnsi="Arial" w:cs="Arial"/>
          <w:sz w:val="24"/>
          <w:szCs w:val="24"/>
          <w:lang w:val="en-GB"/>
        </w:rPr>
        <w:t xml:space="preserve">ccordance with the terms and conditions of the contract, relating to that service, between the customer and the aforementioned operator; </w:t>
      </w:r>
    </w:p>
    <w:p w14:paraId="018D771D" w14:textId="3C777D5E" w:rsidR="004B1894" w:rsidRPr="00E4641C" w:rsidRDefault="005F046E">
      <w:pPr>
        <w:pStyle w:val="Paragrafoelenco"/>
        <w:numPr>
          <w:ilvl w:val="0"/>
          <w:numId w:val="2"/>
        </w:numPr>
        <w:spacing w:after="0"/>
        <w:jc w:val="both"/>
        <w:rPr>
          <w:rFonts w:ascii="Arial" w:hAnsi="Arial" w:cs="Arial"/>
          <w:sz w:val="24"/>
          <w:szCs w:val="24"/>
          <w:lang w:val="en-GB"/>
        </w:rPr>
      </w:pPr>
      <w:r w:rsidRPr="00E4641C">
        <w:rPr>
          <w:rFonts w:ascii="Arial" w:hAnsi="Arial" w:cs="Arial"/>
          <w:sz w:val="24"/>
          <w:szCs w:val="24"/>
          <w:lang w:val="en-GB"/>
        </w:rPr>
        <w:t xml:space="preserve">acknowledges and accepts that, for the aforementioned purposes, the on-board equipment must be active, </w:t>
      </w:r>
      <w:r w:rsidR="00294C68">
        <w:rPr>
          <w:rFonts w:ascii="Arial" w:hAnsi="Arial" w:cs="Arial"/>
          <w:sz w:val="24"/>
          <w:szCs w:val="24"/>
          <w:lang w:val="en-GB"/>
        </w:rPr>
        <w:t>operating</w:t>
      </w:r>
      <w:r w:rsidRPr="00E4641C">
        <w:rPr>
          <w:rFonts w:ascii="Arial" w:hAnsi="Arial" w:cs="Arial"/>
          <w:sz w:val="24"/>
          <w:szCs w:val="24"/>
          <w:lang w:val="en-GB"/>
        </w:rPr>
        <w:t xml:space="preserve"> and correctly positioned inside the vehicle during transits under the </w:t>
      </w:r>
      <w:r w:rsidRPr="00E4641C">
        <w:rPr>
          <w:rFonts w:ascii="Arial" w:hAnsi="Arial" w:cs="Arial"/>
          <w:i/>
          <w:iCs/>
          <w:sz w:val="24"/>
          <w:szCs w:val="24"/>
          <w:lang w:val="en-GB"/>
        </w:rPr>
        <w:t xml:space="preserve">free-flow </w:t>
      </w:r>
      <w:r w:rsidRPr="00E4641C">
        <w:rPr>
          <w:rFonts w:ascii="Arial" w:hAnsi="Arial" w:cs="Arial"/>
          <w:sz w:val="24"/>
          <w:szCs w:val="24"/>
          <w:lang w:val="en-GB"/>
        </w:rPr>
        <w:t xml:space="preserve">portals of APL's motorway network, as </w:t>
      </w:r>
      <w:r w:rsidR="007F2789">
        <w:rPr>
          <w:rFonts w:ascii="Arial" w:hAnsi="Arial" w:cs="Arial"/>
          <w:sz w:val="24"/>
          <w:szCs w:val="24"/>
          <w:lang w:val="en-GB"/>
        </w:rPr>
        <w:t>determined</w:t>
      </w:r>
      <w:r w:rsidRPr="00E4641C">
        <w:rPr>
          <w:rFonts w:ascii="Arial" w:hAnsi="Arial" w:cs="Arial"/>
          <w:sz w:val="24"/>
          <w:szCs w:val="24"/>
          <w:lang w:val="en-GB"/>
        </w:rPr>
        <w:t xml:space="preserve"> by the relevant technical and contractual standards and/or conditions of use.</w:t>
      </w:r>
    </w:p>
    <w:p w14:paraId="2B1F564C" w14:textId="77777777" w:rsidR="006F2C35" w:rsidRPr="00E4641C" w:rsidRDefault="006F2C35" w:rsidP="006F2C35">
      <w:pPr>
        <w:pStyle w:val="Paragrafoelenco"/>
        <w:spacing w:after="0"/>
        <w:ind w:left="709"/>
        <w:jc w:val="both"/>
        <w:rPr>
          <w:rFonts w:ascii="Arial" w:hAnsi="Arial" w:cs="Arial"/>
          <w:sz w:val="24"/>
          <w:szCs w:val="24"/>
          <w:lang w:val="en-GB"/>
        </w:rPr>
      </w:pPr>
    </w:p>
    <w:p w14:paraId="6C3E7561" w14:textId="1F9B689C" w:rsidR="004B1894" w:rsidRPr="00E4641C" w:rsidRDefault="005F046E">
      <w:pPr>
        <w:pStyle w:val="Paragrafoelenco"/>
        <w:spacing w:after="0"/>
        <w:ind w:left="709"/>
        <w:jc w:val="both"/>
        <w:rPr>
          <w:rFonts w:ascii="Arial" w:hAnsi="Arial" w:cs="Arial"/>
          <w:sz w:val="24"/>
          <w:szCs w:val="24"/>
          <w:lang w:val="en-GB"/>
        </w:rPr>
      </w:pPr>
      <w:r w:rsidRPr="00E4641C">
        <w:rPr>
          <w:rFonts w:ascii="Arial" w:hAnsi="Arial" w:cs="Arial"/>
          <w:sz w:val="24"/>
          <w:szCs w:val="24"/>
          <w:lang w:val="en-GB"/>
        </w:rPr>
        <w:t xml:space="preserve">In addition, </w:t>
      </w:r>
      <w:r w:rsidR="009B4BB9" w:rsidRPr="00E4641C">
        <w:rPr>
          <w:rFonts w:ascii="Arial" w:hAnsi="Arial" w:cs="Arial"/>
          <w:sz w:val="24"/>
          <w:szCs w:val="24"/>
          <w:lang w:val="en-GB"/>
        </w:rPr>
        <w:t xml:space="preserve">using </w:t>
      </w:r>
      <w:r w:rsidR="009B4BB9" w:rsidRPr="00E4641C">
        <w:rPr>
          <w:rFonts w:ascii="Arial" w:hAnsi="Arial" w:cs="Arial"/>
          <w:i/>
          <w:sz w:val="24"/>
          <w:szCs w:val="24"/>
          <w:lang w:val="en-GB"/>
        </w:rPr>
        <w:t xml:space="preserve">free-flow </w:t>
      </w:r>
      <w:r w:rsidR="009B4BB9" w:rsidRPr="00E4641C">
        <w:rPr>
          <w:rFonts w:ascii="Arial" w:hAnsi="Arial" w:cs="Arial"/>
          <w:sz w:val="24"/>
          <w:szCs w:val="24"/>
          <w:lang w:val="en-GB"/>
        </w:rPr>
        <w:t>portals</w:t>
      </w:r>
      <w:r w:rsidR="009B4BB9">
        <w:rPr>
          <w:rFonts w:ascii="Arial" w:hAnsi="Arial" w:cs="Arial"/>
          <w:sz w:val="24"/>
          <w:szCs w:val="24"/>
          <w:lang w:val="en-GB"/>
        </w:rPr>
        <w:t>,</w:t>
      </w:r>
      <w:r w:rsidR="009B4BB9" w:rsidRPr="00E4641C">
        <w:rPr>
          <w:rFonts w:ascii="Arial" w:hAnsi="Arial" w:cs="Arial"/>
          <w:sz w:val="24"/>
          <w:szCs w:val="24"/>
          <w:lang w:val="en-GB"/>
        </w:rPr>
        <w:t xml:space="preserve"> </w:t>
      </w:r>
      <w:r w:rsidRPr="00E4641C">
        <w:rPr>
          <w:rFonts w:ascii="Arial" w:hAnsi="Arial" w:cs="Arial"/>
          <w:sz w:val="24"/>
          <w:szCs w:val="24"/>
          <w:lang w:val="en-GB"/>
        </w:rPr>
        <w:t xml:space="preserve">the aforementioned customer: </w:t>
      </w:r>
    </w:p>
    <w:p w14:paraId="3329F26D" w14:textId="4DE49EE0" w:rsidR="004B1894" w:rsidRPr="00296643" w:rsidRDefault="00296643">
      <w:pPr>
        <w:pStyle w:val="Paragrafoelenco"/>
        <w:numPr>
          <w:ilvl w:val="0"/>
          <w:numId w:val="2"/>
        </w:numPr>
        <w:spacing w:after="0"/>
        <w:ind w:hanging="300"/>
        <w:jc w:val="both"/>
        <w:rPr>
          <w:rFonts w:ascii="Arial" w:hAnsi="Arial" w:cs="Arial"/>
          <w:sz w:val="24"/>
          <w:szCs w:val="24"/>
          <w:lang w:val="en-GB"/>
        </w:rPr>
      </w:pPr>
      <w:r w:rsidRPr="00296643">
        <w:rPr>
          <w:rFonts w:ascii="Arial" w:hAnsi="Arial" w:cs="Arial"/>
          <w:sz w:val="24"/>
          <w:szCs w:val="24"/>
          <w:lang w:val="en-GB"/>
        </w:rPr>
        <w:t>Acknowledges and accepts that APL, in the event of failure to detect the customer's on-board equipment through the systems located on the "free-flow" portals (e.g. due to inadequate vehicle speed, incorrect or failed positioning of the equipment, unexpected equipment malfunction, etc.), will proceed to detect the transit by means of the vehicle registration plate</w:t>
      </w:r>
      <w:r w:rsidR="005F046E" w:rsidRPr="00296643">
        <w:rPr>
          <w:rFonts w:ascii="Arial" w:hAnsi="Arial" w:cs="Arial"/>
          <w:sz w:val="24"/>
          <w:szCs w:val="24"/>
          <w:lang w:val="en-GB"/>
        </w:rPr>
        <w:t>,</w:t>
      </w:r>
      <w:r w:rsidRPr="00296643">
        <w:rPr>
          <w:rFonts w:ascii="Arial" w:hAnsi="Arial" w:cs="Arial"/>
          <w:sz w:val="24"/>
          <w:szCs w:val="24"/>
          <w:lang w:val="en-GB"/>
        </w:rPr>
        <w:t xml:space="preserve"> in order to associate it</w:t>
      </w:r>
      <w:r w:rsidR="005F046E" w:rsidRPr="00296643">
        <w:rPr>
          <w:rFonts w:ascii="Arial" w:hAnsi="Arial" w:cs="Arial"/>
          <w:sz w:val="24"/>
          <w:szCs w:val="24"/>
          <w:lang w:val="en-GB"/>
        </w:rPr>
        <w:t xml:space="preserve"> with the customer's </w:t>
      </w:r>
      <w:r w:rsidR="00995655" w:rsidRPr="00296643">
        <w:rPr>
          <w:rFonts w:ascii="Arial" w:hAnsi="Arial" w:cs="Arial"/>
          <w:sz w:val="24"/>
          <w:szCs w:val="24"/>
          <w:lang w:val="en-GB"/>
        </w:rPr>
        <w:t xml:space="preserve">deferred toll payment service </w:t>
      </w:r>
      <w:r w:rsidRPr="00296643">
        <w:rPr>
          <w:rFonts w:ascii="Arial" w:hAnsi="Arial" w:cs="Arial"/>
          <w:sz w:val="24"/>
          <w:szCs w:val="24"/>
          <w:lang w:val="en-GB"/>
        </w:rPr>
        <w:t>contract</w:t>
      </w:r>
      <w:r w:rsidR="005F046E" w:rsidRPr="00296643">
        <w:rPr>
          <w:rFonts w:ascii="Arial" w:hAnsi="Arial" w:cs="Arial"/>
          <w:sz w:val="24"/>
          <w:szCs w:val="24"/>
          <w:lang w:val="en-GB"/>
        </w:rPr>
        <w:t>, for the purposes referred to in subparagraph (a) above, and to the transmission of the relevant data to the operator of that service in accordance with the consequent charges.</w:t>
      </w:r>
    </w:p>
    <w:p w14:paraId="6B461C48" w14:textId="58BCB7C6" w:rsidR="004B1894" w:rsidRPr="00296643" w:rsidRDefault="009B4BB9">
      <w:pPr>
        <w:pStyle w:val="Paragrafoelenco"/>
        <w:spacing w:before="120" w:after="0"/>
        <w:ind w:left="709"/>
        <w:jc w:val="both"/>
        <w:rPr>
          <w:rFonts w:ascii="Arial" w:hAnsi="Arial" w:cs="Arial"/>
          <w:sz w:val="24"/>
          <w:szCs w:val="24"/>
          <w:lang w:val="en-GB"/>
        </w:rPr>
      </w:pPr>
      <w:r w:rsidRPr="00296643">
        <w:rPr>
          <w:rFonts w:ascii="Arial" w:hAnsi="Arial" w:cs="Arial"/>
          <w:sz w:val="24"/>
          <w:szCs w:val="24"/>
          <w:lang w:val="en-GB"/>
        </w:rPr>
        <w:t>Moreover, t</w:t>
      </w:r>
      <w:r w:rsidR="005F046E" w:rsidRPr="00296643">
        <w:rPr>
          <w:rFonts w:ascii="Arial" w:hAnsi="Arial" w:cs="Arial"/>
          <w:sz w:val="24"/>
          <w:szCs w:val="24"/>
          <w:lang w:val="en-GB"/>
        </w:rPr>
        <w:t>he customer</w:t>
      </w:r>
      <w:r w:rsidR="00296643" w:rsidRPr="00296643">
        <w:rPr>
          <w:rFonts w:ascii="Arial" w:hAnsi="Arial" w:cs="Arial"/>
          <w:sz w:val="24"/>
          <w:szCs w:val="24"/>
          <w:lang w:val="en-GB"/>
        </w:rPr>
        <w:t xml:space="preserve"> acknowledges that, </w:t>
      </w:r>
      <w:r w:rsidR="00AB4F74">
        <w:rPr>
          <w:rFonts w:ascii="Arial" w:hAnsi="Arial" w:cs="Arial"/>
          <w:sz w:val="24"/>
          <w:szCs w:val="24"/>
          <w:lang w:val="en-GB"/>
        </w:rPr>
        <w:t xml:space="preserve">where provided for by the operator and should the </w:t>
      </w:r>
      <w:r w:rsidR="00296643" w:rsidRPr="00296643">
        <w:rPr>
          <w:rFonts w:ascii="Arial" w:hAnsi="Arial" w:cs="Arial"/>
          <w:sz w:val="24"/>
          <w:szCs w:val="24"/>
          <w:lang w:val="en-GB"/>
        </w:rPr>
        <w:t>portal fails</w:t>
      </w:r>
      <w:r w:rsidRPr="00296643">
        <w:rPr>
          <w:rFonts w:ascii="Arial" w:hAnsi="Arial" w:cs="Arial"/>
          <w:sz w:val="24"/>
          <w:szCs w:val="24"/>
          <w:lang w:val="en-GB"/>
        </w:rPr>
        <w:t xml:space="preserve"> to detect</w:t>
      </w:r>
      <w:r w:rsidR="005F046E" w:rsidRPr="00296643">
        <w:rPr>
          <w:rFonts w:ascii="Arial" w:hAnsi="Arial" w:cs="Arial"/>
          <w:sz w:val="24"/>
          <w:szCs w:val="24"/>
          <w:lang w:val="en-GB"/>
        </w:rPr>
        <w:t xml:space="preserve"> the on-board equipment by means of a </w:t>
      </w:r>
      <w:r w:rsidRPr="00296643">
        <w:rPr>
          <w:rFonts w:ascii="Arial" w:hAnsi="Arial" w:cs="Arial"/>
          <w:sz w:val="24"/>
          <w:szCs w:val="24"/>
          <w:lang w:val="en-GB"/>
        </w:rPr>
        <w:t>vehicle registration plate</w:t>
      </w:r>
      <w:r w:rsidR="005F046E" w:rsidRPr="00296643">
        <w:rPr>
          <w:rFonts w:ascii="Arial" w:hAnsi="Arial" w:cs="Arial"/>
          <w:sz w:val="24"/>
          <w:szCs w:val="24"/>
          <w:lang w:val="en-GB"/>
        </w:rPr>
        <w:t xml:space="preserve">, </w:t>
      </w:r>
      <w:r w:rsidR="00296643" w:rsidRPr="00296643">
        <w:rPr>
          <w:rFonts w:ascii="Arial" w:hAnsi="Arial" w:cs="Arial"/>
          <w:sz w:val="24"/>
          <w:szCs w:val="24"/>
          <w:lang w:val="en-GB"/>
        </w:rPr>
        <w:t>they may inform APL in advance</w:t>
      </w:r>
      <w:r w:rsidR="005F046E" w:rsidRPr="00296643">
        <w:rPr>
          <w:rFonts w:ascii="Arial" w:hAnsi="Arial" w:cs="Arial"/>
          <w:sz w:val="24"/>
          <w:szCs w:val="24"/>
          <w:lang w:val="en-GB"/>
        </w:rPr>
        <w:t xml:space="preserve">, through the aforementioned operator (in the manner indicated by the latter on its website) at any time and at no additional cost, </w:t>
      </w:r>
      <w:r w:rsidR="00AB4F74">
        <w:rPr>
          <w:rFonts w:ascii="Arial" w:hAnsi="Arial" w:cs="Arial"/>
          <w:sz w:val="24"/>
          <w:szCs w:val="24"/>
          <w:lang w:val="en-GB"/>
        </w:rPr>
        <w:t xml:space="preserve">and </w:t>
      </w:r>
      <w:r w:rsidR="005F046E" w:rsidRPr="00296643">
        <w:rPr>
          <w:rFonts w:ascii="Arial" w:hAnsi="Arial" w:cs="Arial"/>
          <w:sz w:val="24"/>
          <w:szCs w:val="24"/>
          <w:lang w:val="en-GB"/>
        </w:rPr>
        <w:t>request</w:t>
      </w:r>
      <w:r w:rsidR="00AB4F74">
        <w:rPr>
          <w:rFonts w:ascii="Arial" w:hAnsi="Arial" w:cs="Arial"/>
          <w:sz w:val="24"/>
          <w:szCs w:val="24"/>
          <w:lang w:val="en-GB"/>
        </w:rPr>
        <w:t xml:space="preserve"> the </w:t>
      </w:r>
      <w:r w:rsidR="005F046E" w:rsidRPr="00296643">
        <w:rPr>
          <w:rFonts w:ascii="Arial" w:hAnsi="Arial" w:cs="Arial"/>
          <w:sz w:val="24"/>
          <w:szCs w:val="24"/>
          <w:lang w:val="en-GB"/>
        </w:rPr>
        <w:t>exclu</w:t>
      </w:r>
      <w:r w:rsidR="00AB4F74">
        <w:rPr>
          <w:rFonts w:ascii="Arial" w:hAnsi="Arial" w:cs="Arial"/>
          <w:sz w:val="24"/>
          <w:szCs w:val="24"/>
          <w:lang w:val="en-GB"/>
        </w:rPr>
        <w:t xml:space="preserve">sion of </w:t>
      </w:r>
      <w:r w:rsidR="005F046E" w:rsidRPr="00296643">
        <w:rPr>
          <w:rFonts w:ascii="Arial" w:hAnsi="Arial" w:cs="Arial"/>
          <w:sz w:val="24"/>
          <w:szCs w:val="24"/>
          <w:lang w:val="en-GB"/>
        </w:rPr>
        <w:t xml:space="preserve">the aforementioned plate-read transits </w:t>
      </w:r>
      <w:r w:rsidR="005F046E" w:rsidRPr="00296643">
        <w:rPr>
          <w:rFonts w:ascii="Arial" w:hAnsi="Arial" w:cs="Arial"/>
          <w:sz w:val="24"/>
          <w:szCs w:val="24"/>
          <w:lang w:val="en-GB"/>
        </w:rPr>
        <w:lastRenderedPageBreak/>
        <w:t xml:space="preserve">from the data association and transmission operations and to charge the relevant tolls through its own payment service provider. </w:t>
      </w:r>
    </w:p>
    <w:p w14:paraId="7BB7EA71" w14:textId="7F898DE5" w:rsidR="004B1894" w:rsidRPr="00E4641C" w:rsidRDefault="005F046E">
      <w:pPr>
        <w:spacing w:after="0"/>
        <w:ind w:left="708"/>
        <w:jc w:val="both"/>
        <w:rPr>
          <w:rFonts w:ascii="Arial" w:hAnsi="Arial" w:cs="Arial"/>
          <w:sz w:val="24"/>
          <w:szCs w:val="24"/>
          <w:lang w:val="en-GB"/>
        </w:rPr>
      </w:pPr>
      <w:r w:rsidRPr="00296643">
        <w:rPr>
          <w:rFonts w:ascii="Arial" w:hAnsi="Arial" w:cs="Arial"/>
          <w:sz w:val="24"/>
          <w:szCs w:val="24"/>
          <w:lang w:val="en-GB"/>
        </w:rPr>
        <w:t>This reques</w:t>
      </w:r>
      <w:r w:rsidR="002E2574">
        <w:rPr>
          <w:rFonts w:ascii="Arial" w:hAnsi="Arial" w:cs="Arial"/>
          <w:sz w:val="24"/>
          <w:szCs w:val="24"/>
          <w:lang w:val="en-GB"/>
        </w:rPr>
        <w:t>t</w:t>
      </w:r>
      <w:r w:rsidRPr="00296643">
        <w:rPr>
          <w:rFonts w:ascii="Arial" w:hAnsi="Arial" w:cs="Arial"/>
          <w:sz w:val="24"/>
          <w:szCs w:val="24"/>
          <w:lang w:val="en-GB"/>
        </w:rPr>
        <w:t xml:space="preserve"> may be </w:t>
      </w:r>
      <w:r w:rsidR="002E2574">
        <w:rPr>
          <w:rFonts w:ascii="Arial" w:hAnsi="Arial" w:cs="Arial"/>
          <w:sz w:val="24"/>
          <w:szCs w:val="24"/>
          <w:lang w:val="en-GB"/>
        </w:rPr>
        <w:t>submitted</w:t>
      </w:r>
      <w:r w:rsidRPr="00296643">
        <w:rPr>
          <w:rFonts w:ascii="Arial" w:hAnsi="Arial" w:cs="Arial"/>
          <w:sz w:val="24"/>
          <w:szCs w:val="24"/>
          <w:lang w:val="en-GB"/>
        </w:rPr>
        <w:t xml:space="preserve"> in relation to the </w:t>
      </w:r>
      <w:r w:rsidR="00296643" w:rsidRPr="00296643">
        <w:rPr>
          <w:rFonts w:ascii="Arial" w:hAnsi="Arial" w:cs="Arial"/>
          <w:sz w:val="24"/>
          <w:szCs w:val="24"/>
          <w:lang w:val="en-GB"/>
        </w:rPr>
        <w:t>vehicle registration</w:t>
      </w:r>
      <w:r w:rsidRPr="00296643">
        <w:rPr>
          <w:rFonts w:ascii="Arial" w:hAnsi="Arial" w:cs="Arial"/>
          <w:sz w:val="24"/>
          <w:szCs w:val="24"/>
          <w:lang w:val="en-GB"/>
        </w:rPr>
        <w:t xml:space="preserve"> plates associated with the on-board equipment and shall be effective indefinitely and until revoked by the customer; revocation may be communicated</w:t>
      </w:r>
      <w:r w:rsidR="00E838F0">
        <w:rPr>
          <w:rFonts w:ascii="Arial" w:hAnsi="Arial" w:cs="Arial"/>
          <w:sz w:val="24"/>
          <w:szCs w:val="24"/>
          <w:lang w:val="en-GB"/>
        </w:rPr>
        <w:t xml:space="preserve"> by the customers</w:t>
      </w:r>
      <w:r w:rsidR="002E2574" w:rsidRPr="002E2574">
        <w:rPr>
          <w:rFonts w:ascii="Arial" w:hAnsi="Arial" w:cs="Arial"/>
          <w:sz w:val="24"/>
          <w:szCs w:val="24"/>
          <w:lang w:val="en-GB"/>
        </w:rPr>
        <w:t xml:space="preserve"> </w:t>
      </w:r>
      <w:r w:rsidR="00E838F0">
        <w:rPr>
          <w:rFonts w:ascii="Arial" w:hAnsi="Arial" w:cs="Arial"/>
          <w:sz w:val="24"/>
          <w:szCs w:val="24"/>
          <w:lang w:val="en-GB"/>
        </w:rPr>
        <w:t>in the manners indicated above</w:t>
      </w:r>
      <w:r w:rsidRPr="00296643">
        <w:rPr>
          <w:rFonts w:ascii="Arial" w:hAnsi="Arial" w:cs="Arial"/>
          <w:sz w:val="24"/>
          <w:szCs w:val="24"/>
          <w:lang w:val="en-GB"/>
        </w:rPr>
        <w:t>, at any time and at no additional cost</w:t>
      </w:r>
      <w:r w:rsidR="00E838F0">
        <w:rPr>
          <w:rFonts w:ascii="Arial" w:hAnsi="Arial" w:cs="Arial"/>
          <w:sz w:val="24"/>
          <w:szCs w:val="24"/>
          <w:lang w:val="en-GB"/>
        </w:rPr>
        <w:t>.</w:t>
      </w:r>
    </w:p>
    <w:p w14:paraId="59A9EDA8" w14:textId="65521BB8" w:rsidR="004B1894" w:rsidRPr="00E4641C" w:rsidRDefault="00EA6856">
      <w:pPr>
        <w:spacing w:after="240"/>
        <w:ind w:left="708"/>
        <w:jc w:val="both"/>
        <w:rPr>
          <w:rFonts w:ascii="Arial" w:hAnsi="Arial" w:cs="Arial"/>
          <w:sz w:val="24"/>
          <w:szCs w:val="24"/>
          <w:lang w:val="en-GB"/>
        </w:rPr>
      </w:pPr>
      <w:bookmarkStart w:id="0" w:name="_Hlk140835858"/>
      <w:r>
        <w:rPr>
          <w:rFonts w:ascii="Arial" w:hAnsi="Arial" w:cs="Arial"/>
          <w:sz w:val="24"/>
          <w:szCs w:val="24"/>
          <w:lang w:val="en-GB"/>
        </w:rPr>
        <w:t>Once the customer</w:t>
      </w:r>
      <w:r w:rsidR="005F046E" w:rsidRPr="00E4641C">
        <w:rPr>
          <w:rFonts w:ascii="Arial" w:hAnsi="Arial" w:cs="Arial"/>
          <w:sz w:val="24"/>
          <w:szCs w:val="24"/>
          <w:lang w:val="en-GB"/>
        </w:rPr>
        <w:t xml:space="preserve"> </w:t>
      </w:r>
      <w:r w:rsidR="009B4BB9">
        <w:rPr>
          <w:rFonts w:ascii="Arial" w:hAnsi="Arial" w:cs="Arial"/>
          <w:sz w:val="24"/>
          <w:szCs w:val="24"/>
          <w:lang w:val="en-GB"/>
        </w:rPr>
        <w:t>requests the</w:t>
      </w:r>
      <w:r w:rsidR="005F046E" w:rsidRPr="00E4641C">
        <w:rPr>
          <w:rFonts w:ascii="Arial" w:hAnsi="Arial" w:cs="Arial"/>
          <w:sz w:val="24"/>
          <w:szCs w:val="24"/>
          <w:lang w:val="en-GB"/>
        </w:rPr>
        <w:t xml:space="preserve"> </w:t>
      </w:r>
      <w:r w:rsidR="00A926F6">
        <w:rPr>
          <w:rFonts w:ascii="Arial" w:hAnsi="Arial" w:cs="Arial"/>
          <w:sz w:val="24"/>
          <w:szCs w:val="24"/>
          <w:lang w:val="en-GB"/>
        </w:rPr>
        <w:t>exclusion as described above and</w:t>
      </w:r>
      <w:r w:rsidR="005F046E" w:rsidRPr="00E4641C">
        <w:rPr>
          <w:rFonts w:ascii="Arial" w:hAnsi="Arial" w:cs="Arial"/>
          <w:sz w:val="24"/>
          <w:szCs w:val="24"/>
          <w:lang w:val="en-GB"/>
        </w:rPr>
        <w:t xml:space="preserve"> the</w:t>
      </w:r>
      <w:r w:rsidR="005138D1">
        <w:rPr>
          <w:rFonts w:ascii="Arial" w:hAnsi="Arial" w:cs="Arial"/>
          <w:sz w:val="24"/>
          <w:szCs w:val="24"/>
          <w:lang w:val="en-GB"/>
        </w:rPr>
        <w:t xml:space="preserve"> </w:t>
      </w:r>
      <w:r>
        <w:rPr>
          <w:rFonts w:ascii="Arial" w:hAnsi="Arial" w:cs="Arial"/>
          <w:sz w:val="24"/>
          <w:szCs w:val="24"/>
          <w:lang w:val="en-GB"/>
        </w:rPr>
        <w:t>information is registered</w:t>
      </w:r>
      <w:r w:rsidR="00B73043">
        <w:rPr>
          <w:rFonts w:ascii="Arial" w:hAnsi="Arial" w:cs="Arial"/>
          <w:sz w:val="24"/>
          <w:szCs w:val="24"/>
          <w:lang w:val="en-GB"/>
        </w:rPr>
        <w:t xml:space="preserve"> with </w:t>
      </w:r>
      <w:r w:rsidR="005F046E" w:rsidRPr="00E4641C">
        <w:rPr>
          <w:rFonts w:ascii="Arial" w:hAnsi="Arial" w:cs="Arial"/>
          <w:sz w:val="24"/>
          <w:szCs w:val="24"/>
          <w:lang w:val="en-GB"/>
        </w:rPr>
        <w:t xml:space="preserve">APL's information systems, </w:t>
      </w:r>
      <w:bookmarkEnd w:id="0"/>
      <w:r w:rsidR="00A72E71">
        <w:rPr>
          <w:rFonts w:ascii="Arial" w:hAnsi="Arial" w:cs="Arial"/>
          <w:sz w:val="24"/>
          <w:szCs w:val="24"/>
          <w:lang w:val="en-GB"/>
        </w:rPr>
        <w:t xml:space="preserve">should the </w:t>
      </w:r>
      <w:r w:rsidR="00A72E71" w:rsidRPr="00E4641C">
        <w:rPr>
          <w:rFonts w:ascii="Arial" w:hAnsi="Arial" w:cs="Arial"/>
          <w:i/>
          <w:iCs/>
          <w:sz w:val="24"/>
          <w:szCs w:val="24"/>
          <w:lang w:val="en-GB"/>
        </w:rPr>
        <w:t xml:space="preserve">free-flow </w:t>
      </w:r>
      <w:r w:rsidR="00A72E71" w:rsidRPr="00E4641C">
        <w:rPr>
          <w:rFonts w:ascii="Arial" w:hAnsi="Arial" w:cs="Arial"/>
          <w:sz w:val="24"/>
          <w:szCs w:val="24"/>
          <w:lang w:val="en-GB"/>
        </w:rPr>
        <w:t>portal</w:t>
      </w:r>
      <w:r w:rsidR="00A72E71">
        <w:rPr>
          <w:rFonts w:ascii="Arial" w:hAnsi="Arial" w:cs="Arial"/>
          <w:sz w:val="24"/>
          <w:szCs w:val="24"/>
          <w:lang w:val="en-GB"/>
        </w:rPr>
        <w:t xml:space="preserve">s </w:t>
      </w:r>
      <w:r w:rsidR="005F046E" w:rsidRPr="00E4641C">
        <w:rPr>
          <w:rFonts w:ascii="Arial" w:hAnsi="Arial" w:cs="Arial"/>
          <w:sz w:val="24"/>
          <w:szCs w:val="24"/>
          <w:lang w:val="en-GB"/>
        </w:rPr>
        <w:t>fail to detect the customer's on-board equipment</w:t>
      </w:r>
      <w:r w:rsidR="00A72E71">
        <w:rPr>
          <w:rFonts w:ascii="Arial" w:hAnsi="Arial" w:cs="Arial"/>
          <w:sz w:val="24"/>
          <w:szCs w:val="24"/>
          <w:lang w:val="en-GB"/>
        </w:rPr>
        <w:t xml:space="preserve">, APL </w:t>
      </w:r>
      <w:r w:rsidR="005F046E" w:rsidRPr="00E4641C">
        <w:rPr>
          <w:rFonts w:ascii="Arial" w:hAnsi="Arial" w:cs="Arial"/>
          <w:sz w:val="24"/>
          <w:szCs w:val="24"/>
          <w:lang w:val="en-GB"/>
        </w:rPr>
        <w:t xml:space="preserve">will proceed to detect the transit by means of the </w:t>
      </w:r>
      <w:r w:rsidR="009B4BB9" w:rsidRPr="00E4641C">
        <w:rPr>
          <w:rFonts w:ascii="Arial" w:hAnsi="Arial" w:cs="Arial"/>
          <w:sz w:val="24"/>
          <w:szCs w:val="24"/>
          <w:lang w:val="en-GB"/>
        </w:rPr>
        <w:t xml:space="preserve">vehicle </w:t>
      </w:r>
      <w:r w:rsidR="009B4BB9">
        <w:rPr>
          <w:rFonts w:ascii="Arial" w:hAnsi="Arial" w:cs="Arial"/>
          <w:sz w:val="24"/>
          <w:szCs w:val="24"/>
          <w:lang w:val="en-GB"/>
        </w:rPr>
        <w:t>registration plate</w:t>
      </w:r>
      <w:r w:rsidR="005F046E" w:rsidRPr="00E4641C">
        <w:rPr>
          <w:rFonts w:ascii="Arial" w:hAnsi="Arial" w:cs="Arial"/>
          <w:sz w:val="24"/>
          <w:szCs w:val="24"/>
          <w:lang w:val="en-GB"/>
        </w:rPr>
        <w:t xml:space="preserve">, in accordance with the general rules of its collection system, without notifying the operator of the automatic and deferred toll payment service, of which the customer is the owner, for the purpose of charging the relative fee. Consequently, the customer shall be obliged to pay the relevant toll in favour of APL within 15 calendar and consecutive days of the transit, in accordance with the general rules of the latter company (see above) and by means of the additional solutions permitted by the company itself and indicated below. </w:t>
      </w:r>
      <w:r w:rsidR="00021696" w:rsidRPr="00021696">
        <w:rPr>
          <w:rFonts w:ascii="Arial" w:hAnsi="Arial" w:cs="Arial"/>
          <w:sz w:val="24"/>
          <w:szCs w:val="24"/>
          <w:lang w:val="en-GB"/>
        </w:rPr>
        <w:t>It is specified that if the aforementioned requests/provisions are transmitted by the customer between 00:00 and 11:59 on a given day, they will be recorded and will produce the relevant effects starting from 13:00 on the same day; however, if they are transmitted between 12:00 and 23:59 on a given day, they will be recorded and will produce the relevant effects starting from 01:00 on the following day.</w:t>
      </w:r>
    </w:p>
    <w:p w14:paraId="670F2291" w14:textId="77777777" w:rsidR="006F2C35" w:rsidRPr="00E4641C" w:rsidRDefault="006F2C35" w:rsidP="006F2C35">
      <w:pPr>
        <w:pStyle w:val="Paragrafoelenco"/>
        <w:spacing w:after="0"/>
        <w:ind w:left="360"/>
        <w:jc w:val="both"/>
        <w:rPr>
          <w:rFonts w:ascii="Arial" w:hAnsi="Arial" w:cs="Arial"/>
          <w:sz w:val="24"/>
          <w:szCs w:val="24"/>
          <w:lang w:val="en-GB"/>
        </w:rPr>
      </w:pPr>
    </w:p>
    <w:p w14:paraId="4AADFB07" w14:textId="4DAA7943" w:rsidR="004B1894" w:rsidRPr="00E4641C" w:rsidRDefault="005A1308">
      <w:pPr>
        <w:pStyle w:val="Paragrafoelenco"/>
        <w:numPr>
          <w:ilvl w:val="0"/>
          <w:numId w:val="1"/>
        </w:numPr>
        <w:spacing w:after="0"/>
        <w:jc w:val="both"/>
        <w:rPr>
          <w:rFonts w:ascii="Arial" w:hAnsi="Arial" w:cs="Arial"/>
          <w:sz w:val="24"/>
          <w:szCs w:val="24"/>
          <w:lang w:val="en-GB"/>
        </w:rPr>
      </w:pPr>
      <w:r>
        <w:rPr>
          <w:rFonts w:ascii="Arial" w:hAnsi="Arial" w:cs="Arial"/>
          <w:sz w:val="24"/>
          <w:szCs w:val="24"/>
          <w:lang w:val="en-GB"/>
        </w:rPr>
        <w:t xml:space="preserve">If </w:t>
      </w:r>
      <w:r w:rsidR="005F046E" w:rsidRPr="00E4641C">
        <w:rPr>
          <w:rFonts w:ascii="Arial" w:hAnsi="Arial" w:cs="Arial"/>
          <w:sz w:val="24"/>
          <w:szCs w:val="24"/>
          <w:lang w:val="en-GB"/>
        </w:rPr>
        <w:t>the customer, holder of a</w:t>
      </w:r>
      <w:r w:rsidR="004A15FC">
        <w:rPr>
          <w:rFonts w:ascii="Arial" w:hAnsi="Arial" w:cs="Arial"/>
          <w:sz w:val="24"/>
          <w:szCs w:val="24"/>
          <w:lang w:val="en-GB"/>
        </w:rPr>
        <w:t>n</w:t>
      </w:r>
      <w:r w:rsidR="005F046E" w:rsidRPr="00E4641C">
        <w:rPr>
          <w:rFonts w:ascii="Arial" w:hAnsi="Arial" w:cs="Arial"/>
          <w:sz w:val="24"/>
          <w:szCs w:val="24"/>
          <w:lang w:val="en-GB"/>
        </w:rPr>
        <w:t xml:space="preserve"> </w:t>
      </w:r>
      <w:r w:rsidR="004A15FC" w:rsidRPr="00E4641C">
        <w:rPr>
          <w:rFonts w:ascii="Arial" w:hAnsi="Arial" w:cs="Arial"/>
          <w:sz w:val="24"/>
          <w:szCs w:val="24"/>
          <w:lang w:val="en-GB"/>
        </w:rPr>
        <w:t xml:space="preserve">automatic and deferred toll payment service </w:t>
      </w:r>
      <w:r w:rsidR="005F046E" w:rsidRPr="00E4641C">
        <w:rPr>
          <w:rFonts w:ascii="Arial" w:hAnsi="Arial" w:cs="Arial"/>
          <w:sz w:val="24"/>
          <w:szCs w:val="24"/>
          <w:lang w:val="en-GB"/>
        </w:rPr>
        <w:t>contract, is registered with APL's "</w:t>
      </w:r>
      <w:r w:rsidR="005F046E" w:rsidRPr="00E4641C">
        <w:rPr>
          <w:rFonts w:ascii="Arial" w:hAnsi="Arial" w:cs="Arial"/>
          <w:i/>
          <w:sz w:val="24"/>
          <w:szCs w:val="24"/>
          <w:lang w:val="en-GB"/>
        </w:rPr>
        <w:t>Conto Targa</w:t>
      </w:r>
      <w:r w:rsidR="005F046E" w:rsidRPr="00E4641C">
        <w:rPr>
          <w:rFonts w:ascii="Arial" w:hAnsi="Arial" w:cs="Arial"/>
          <w:sz w:val="24"/>
          <w:szCs w:val="24"/>
          <w:lang w:val="en-GB"/>
        </w:rPr>
        <w:t>" or "</w:t>
      </w:r>
      <w:proofErr w:type="spellStart"/>
      <w:r w:rsidR="005F046E" w:rsidRPr="00E4641C">
        <w:rPr>
          <w:rFonts w:ascii="Arial" w:hAnsi="Arial" w:cs="Arial"/>
          <w:i/>
          <w:sz w:val="24"/>
          <w:szCs w:val="24"/>
          <w:lang w:val="en-GB"/>
        </w:rPr>
        <w:t>Ricaricabile</w:t>
      </w:r>
      <w:proofErr w:type="spellEnd"/>
      <w:r w:rsidR="005F046E" w:rsidRPr="00E4641C">
        <w:rPr>
          <w:rFonts w:ascii="Arial" w:hAnsi="Arial" w:cs="Arial"/>
          <w:i/>
          <w:sz w:val="24"/>
          <w:szCs w:val="24"/>
          <w:lang w:val="en-GB"/>
        </w:rPr>
        <w:t xml:space="preserve"> Pedemontana" </w:t>
      </w:r>
      <w:r w:rsidR="005F046E" w:rsidRPr="00E4641C">
        <w:rPr>
          <w:rFonts w:ascii="Arial" w:hAnsi="Arial" w:cs="Arial"/>
          <w:sz w:val="24"/>
          <w:szCs w:val="24"/>
          <w:lang w:val="en-GB"/>
        </w:rPr>
        <w:t xml:space="preserve">payment system, which is active at the time of </w:t>
      </w:r>
      <w:r w:rsidR="009B4BB9">
        <w:rPr>
          <w:rFonts w:ascii="Arial" w:hAnsi="Arial" w:cs="Arial"/>
          <w:sz w:val="24"/>
          <w:szCs w:val="24"/>
          <w:lang w:val="en-GB"/>
        </w:rPr>
        <w:t>the transit</w:t>
      </w:r>
      <w:r w:rsidR="005F046E" w:rsidRPr="00E4641C">
        <w:rPr>
          <w:rFonts w:ascii="Arial" w:hAnsi="Arial" w:cs="Arial"/>
          <w:sz w:val="24"/>
          <w:szCs w:val="24"/>
          <w:lang w:val="en-GB"/>
        </w:rPr>
        <w:t xml:space="preserve"> through the "</w:t>
      </w:r>
      <w:r w:rsidR="005F046E" w:rsidRPr="00E4641C">
        <w:rPr>
          <w:rFonts w:ascii="Arial" w:hAnsi="Arial" w:cs="Arial"/>
          <w:i/>
          <w:iCs/>
          <w:sz w:val="24"/>
          <w:szCs w:val="24"/>
          <w:lang w:val="en-GB"/>
        </w:rPr>
        <w:t xml:space="preserve">free-flow" </w:t>
      </w:r>
      <w:r w:rsidR="005F046E" w:rsidRPr="00E4641C">
        <w:rPr>
          <w:rFonts w:ascii="Arial" w:hAnsi="Arial" w:cs="Arial"/>
          <w:sz w:val="24"/>
          <w:szCs w:val="24"/>
          <w:lang w:val="en-GB"/>
        </w:rPr>
        <w:t>portals, the customer</w:t>
      </w:r>
      <w:r w:rsidR="009B4BB9">
        <w:rPr>
          <w:rFonts w:ascii="Arial" w:hAnsi="Arial" w:cs="Arial"/>
          <w:sz w:val="24"/>
          <w:szCs w:val="24"/>
          <w:lang w:val="en-GB"/>
        </w:rPr>
        <w:t>:</w:t>
      </w:r>
    </w:p>
    <w:p w14:paraId="0F841A08" w14:textId="448E7DBA" w:rsidR="004B1894" w:rsidRPr="00E4641C" w:rsidRDefault="005F046E">
      <w:pPr>
        <w:pStyle w:val="Paragrafoelenco"/>
        <w:numPr>
          <w:ilvl w:val="0"/>
          <w:numId w:val="3"/>
        </w:numPr>
        <w:spacing w:after="0"/>
        <w:jc w:val="both"/>
        <w:rPr>
          <w:rFonts w:ascii="Arial" w:hAnsi="Arial" w:cs="Arial"/>
          <w:sz w:val="24"/>
          <w:szCs w:val="24"/>
          <w:lang w:val="en-GB"/>
        </w:rPr>
      </w:pPr>
      <w:r w:rsidRPr="00E4641C">
        <w:rPr>
          <w:rFonts w:ascii="Arial" w:hAnsi="Arial" w:cs="Arial"/>
          <w:sz w:val="24"/>
          <w:szCs w:val="24"/>
          <w:lang w:val="en-GB"/>
        </w:rPr>
        <w:t xml:space="preserve">Acknowledges and accepts that the detection systems located on the portals </w:t>
      </w:r>
      <w:r w:rsidR="004D3FC5">
        <w:rPr>
          <w:rFonts w:ascii="Arial" w:hAnsi="Arial" w:cs="Arial"/>
          <w:sz w:val="24"/>
          <w:szCs w:val="24"/>
          <w:lang w:val="en-GB"/>
        </w:rPr>
        <w:t xml:space="preserve">primarily </w:t>
      </w:r>
      <w:r w:rsidRPr="00E4641C">
        <w:rPr>
          <w:rFonts w:ascii="Arial" w:hAnsi="Arial" w:cs="Arial"/>
          <w:sz w:val="24"/>
          <w:szCs w:val="24"/>
          <w:lang w:val="en-GB"/>
        </w:rPr>
        <w:t>identify</w:t>
      </w:r>
      <w:r w:rsidR="004D3FC5">
        <w:rPr>
          <w:rFonts w:ascii="Arial" w:hAnsi="Arial" w:cs="Arial"/>
          <w:sz w:val="24"/>
          <w:szCs w:val="24"/>
          <w:lang w:val="en-GB"/>
        </w:rPr>
        <w:t xml:space="preserve"> the </w:t>
      </w:r>
      <w:r w:rsidRPr="00E4641C">
        <w:rPr>
          <w:rFonts w:ascii="Arial" w:hAnsi="Arial" w:cs="Arial"/>
          <w:sz w:val="24"/>
          <w:szCs w:val="24"/>
          <w:lang w:val="en-GB"/>
        </w:rPr>
        <w:t>on-board equipment</w:t>
      </w:r>
      <w:r w:rsidR="00A83D05">
        <w:rPr>
          <w:rFonts w:ascii="Arial" w:hAnsi="Arial" w:cs="Arial"/>
          <w:sz w:val="24"/>
          <w:szCs w:val="24"/>
          <w:lang w:val="en-GB"/>
        </w:rPr>
        <w:t xml:space="preserve"> to </w:t>
      </w:r>
      <w:r w:rsidR="00DC26A9">
        <w:rPr>
          <w:rFonts w:ascii="Arial" w:hAnsi="Arial" w:cs="Arial"/>
          <w:sz w:val="24"/>
          <w:szCs w:val="24"/>
          <w:lang w:val="en-GB"/>
        </w:rPr>
        <w:t xml:space="preserve">register the transit, associate it </w:t>
      </w:r>
      <w:r w:rsidRPr="00E4641C">
        <w:rPr>
          <w:rFonts w:ascii="Arial" w:hAnsi="Arial" w:cs="Arial"/>
          <w:sz w:val="24"/>
          <w:szCs w:val="24"/>
          <w:lang w:val="en-GB"/>
        </w:rPr>
        <w:t xml:space="preserve">with the customer's </w:t>
      </w:r>
      <w:r w:rsidR="00DC26A9" w:rsidRPr="00E4641C">
        <w:rPr>
          <w:rFonts w:ascii="Arial" w:hAnsi="Arial" w:cs="Arial"/>
          <w:sz w:val="24"/>
          <w:szCs w:val="24"/>
          <w:lang w:val="en-GB"/>
        </w:rPr>
        <w:t xml:space="preserve">automatic and deferred toll payment service </w:t>
      </w:r>
      <w:r w:rsidR="00296643">
        <w:rPr>
          <w:rFonts w:ascii="Arial" w:hAnsi="Arial" w:cs="Arial"/>
          <w:sz w:val="24"/>
          <w:szCs w:val="24"/>
          <w:lang w:val="en-GB"/>
        </w:rPr>
        <w:t xml:space="preserve">contract </w:t>
      </w:r>
      <w:r w:rsidR="002375DD">
        <w:rPr>
          <w:rFonts w:ascii="Arial" w:hAnsi="Arial" w:cs="Arial"/>
          <w:sz w:val="24"/>
          <w:szCs w:val="24"/>
          <w:lang w:val="en-GB"/>
        </w:rPr>
        <w:t xml:space="preserve">and to transmit </w:t>
      </w:r>
      <w:r w:rsidRPr="00E4641C">
        <w:rPr>
          <w:rFonts w:ascii="Arial" w:hAnsi="Arial" w:cs="Arial"/>
          <w:sz w:val="24"/>
          <w:szCs w:val="24"/>
          <w:lang w:val="en-GB"/>
        </w:rPr>
        <w:t xml:space="preserve">the relevant data to the operator, </w:t>
      </w:r>
      <w:bookmarkStart w:id="1" w:name="_Hlk146140626"/>
      <w:r w:rsidRPr="00E4641C">
        <w:rPr>
          <w:rFonts w:ascii="Arial" w:hAnsi="Arial" w:cs="Arial"/>
          <w:sz w:val="24"/>
          <w:szCs w:val="24"/>
          <w:lang w:val="en-GB"/>
        </w:rPr>
        <w:t>which is third party with respect to APL</w:t>
      </w:r>
      <w:bookmarkEnd w:id="1"/>
      <w:r w:rsidRPr="00E4641C">
        <w:rPr>
          <w:rFonts w:ascii="Arial" w:hAnsi="Arial" w:cs="Arial"/>
          <w:sz w:val="24"/>
          <w:szCs w:val="24"/>
          <w:lang w:val="en-GB"/>
        </w:rPr>
        <w:t xml:space="preserve">. This priority identification is preordained to the consequent charging of the toll in accordance with the terms and conditions of the contract, inherent in the service itself, between the customer and the aforementioned service operator; </w:t>
      </w:r>
    </w:p>
    <w:p w14:paraId="59E75A41" w14:textId="5EAFDB45" w:rsidR="004B1894" w:rsidRPr="00E4641C" w:rsidRDefault="005F046E">
      <w:pPr>
        <w:pStyle w:val="Paragrafoelenco"/>
        <w:numPr>
          <w:ilvl w:val="0"/>
          <w:numId w:val="3"/>
        </w:numPr>
        <w:spacing w:after="0"/>
        <w:jc w:val="both"/>
        <w:rPr>
          <w:rFonts w:ascii="Arial" w:hAnsi="Arial" w:cs="Arial"/>
          <w:sz w:val="24"/>
          <w:szCs w:val="24"/>
          <w:lang w:val="en-GB"/>
        </w:rPr>
      </w:pPr>
      <w:r w:rsidRPr="00E4641C">
        <w:rPr>
          <w:rFonts w:ascii="Arial" w:hAnsi="Arial" w:cs="Arial"/>
          <w:sz w:val="24"/>
          <w:szCs w:val="24"/>
          <w:lang w:val="en-GB"/>
        </w:rPr>
        <w:t>Acknowledges and accepts that APL, in the event of failure to detect the customer's on-board equipment through the systems located on the "</w:t>
      </w:r>
      <w:r w:rsidRPr="00E4641C">
        <w:rPr>
          <w:rFonts w:ascii="Arial" w:hAnsi="Arial"/>
          <w:sz w:val="24"/>
          <w:lang w:val="en-GB"/>
        </w:rPr>
        <w:t>free-flow</w:t>
      </w:r>
      <w:r w:rsidRPr="00E4641C">
        <w:rPr>
          <w:rFonts w:ascii="Arial" w:hAnsi="Arial" w:cs="Arial"/>
          <w:sz w:val="24"/>
          <w:szCs w:val="24"/>
          <w:lang w:val="en-GB"/>
        </w:rPr>
        <w:t xml:space="preserve">" portals (e.g. due to inadequate vehicle speed, incorrect or failed positioning of the equipment on board the vehicle, unexpected equipment malfunction, etc.), will detect the transit by means of the vehicle's </w:t>
      </w:r>
      <w:r w:rsidR="00296643">
        <w:rPr>
          <w:rFonts w:ascii="Arial" w:hAnsi="Arial" w:cs="Arial"/>
          <w:sz w:val="24"/>
          <w:szCs w:val="24"/>
          <w:lang w:val="en-GB"/>
        </w:rPr>
        <w:t>registration</w:t>
      </w:r>
      <w:r w:rsidRPr="00E4641C">
        <w:rPr>
          <w:rFonts w:ascii="Arial" w:hAnsi="Arial" w:cs="Arial"/>
          <w:sz w:val="24"/>
          <w:szCs w:val="24"/>
          <w:lang w:val="en-GB"/>
        </w:rPr>
        <w:t xml:space="preserve"> plate, in accordance with the general rules of its FFML Collection System and subsequently charge the related toll on the "</w:t>
      </w:r>
      <w:r w:rsidR="00296643">
        <w:rPr>
          <w:rFonts w:ascii="Arial" w:hAnsi="Arial" w:cs="Arial"/>
          <w:sz w:val="24"/>
          <w:szCs w:val="24"/>
          <w:lang w:val="en-GB"/>
        </w:rPr>
        <w:t>Conto Targa</w:t>
      </w:r>
      <w:r w:rsidRPr="00E4641C">
        <w:rPr>
          <w:rFonts w:ascii="Arial" w:hAnsi="Arial" w:cs="Arial"/>
          <w:sz w:val="24"/>
          <w:szCs w:val="24"/>
          <w:lang w:val="en-GB"/>
        </w:rPr>
        <w:t>" or "</w:t>
      </w:r>
      <w:r w:rsidR="00296643" w:rsidRPr="00296643">
        <w:rPr>
          <w:rFonts w:ascii="Arial" w:hAnsi="Arial" w:cs="Arial"/>
          <w:i/>
          <w:sz w:val="24"/>
          <w:szCs w:val="24"/>
          <w:lang w:val="en-GB"/>
        </w:rPr>
        <w:t xml:space="preserve"> </w:t>
      </w:r>
      <w:proofErr w:type="spellStart"/>
      <w:r w:rsidR="00296643" w:rsidRPr="00E4641C">
        <w:rPr>
          <w:rFonts w:ascii="Arial" w:hAnsi="Arial" w:cs="Arial"/>
          <w:i/>
          <w:sz w:val="24"/>
          <w:szCs w:val="24"/>
          <w:lang w:val="en-GB"/>
        </w:rPr>
        <w:t>Ricaricabile</w:t>
      </w:r>
      <w:proofErr w:type="spellEnd"/>
      <w:r w:rsidR="00296643" w:rsidRPr="00E4641C">
        <w:rPr>
          <w:rFonts w:ascii="Arial" w:hAnsi="Arial" w:cs="Arial"/>
          <w:i/>
          <w:sz w:val="24"/>
          <w:szCs w:val="24"/>
          <w:lang w:val="en-GB"/>
        </w:rPr>
        <w:t xml:space="preserve"> Pedemontana</w:t>
      </w:r>
      <w:r w:rsidRPr="00E4641C">
        <w:rPr>
          <w:rFonts w:ascii="Arial" w:hAnsi="Arial" w:cs="Arial"/>
          <w:sz w:val="24"/>
          <w:szCs w:val="24"/>
          <w:lang w:val="en-GB"/>
        </w:rPr>
        <w:t xml:space="preserve">" </w:t>
      </w:r>
      <w:r w:rsidR="00296643">
        <w:rPr>
          <w:rFonts w:ascii="Arial" w:hAnsi="Arial" w:cs="Arial"/>
          <w:sz w:val="24"/>
          <w:szCs w:val="24"/>
          <w:lang w:val="en-GB"/>
        </w:rPr>
        <w:t xml:space="preserve">payment </w:t>
      </w:r>
      <w:r w:rsidRPr="00E4641C">
        <w:rPr>
          <w:rFonts w:ascii="Arial" w:hAnsi="Arial" w:cs="Arial"/>
          <w:sz w:val="24"/>
          <w:szCs w:val="24"/>
          <w:lang w:val="en-GB"/>
        </w:rPr>
        <w:t>service)</w:t>
      </w:r>
      <w:r w:rsidR="00A3265E">
        <w:rPr>
          <w:rFonts w:ascii="Arial" w:hAnsi="Arial" w:cs="Arial"/>
          <w:sz w:val="24"/>
          <w:szCs w:val="24"/>
          <w:lang w:val="en-GB"/>
        </w:rPr>
        <w:t xml:space="preserve"> </w:t>
      </w:r>
      <w:r w:rsidRPr="00E4641C">
        <w:rPr>
          <w:rFonts w:ascii="Arial" w:hAnsi="Arial" w:cs="Arial"/>
          <w:sz w:val="24"/>
          <w:szCs w:val="24"/>
          <w:lang w:val="en-GB"/>
        </w:rPr>
        <w:t>and subsequently charge the toll on the "</w:t>
      </w:r>
      <w:r w:rsidRPr="00E4641C">
        <w:rPr>
          <w:rFonts w:ascii="Arial" w:hAnsi="Arial"/>
          <w:sz w:val="24"/>
          <w:lang w:val="en-GB"/>
        </w:rPr>
        <w:t>Conto Targa</w:t>
      </w:r>
      <w:r w:rsidRPr="00E4641C">
        <w:rPr>
          <w:rFonts w:ascii="Arial" w:hAnsi="Arial" w:cs="Arial"/>
          <w:sz w:val="24"/>
          <w:szCs w:val="24"/>
          <w:lang w:val="en-GB"/>
        </w:rPr>
        <w:t>" or "</w:t>
      </w:r>
      <w:proofErr w:type="spellStart"/>
      <w:r w:rsidRPr="00E4641C">
        <w:rPr>
          <w:rFonts w:ascii="Arial" w:hAnsi="Arial"/>
          <w:sz w:val="24"/>
          <w:lang w:val="en-GB"/>
        </w:rPr>
        <w:t>Ricaricabile</w:t>
      </w:r>
      <w:proofErr w:type="spellEnd"/>
      <w:r w:rsidRPr="00E4641C">
        <w:rPr>
          <w:rFonts w:ascii="Arial" w:hAnsi="Arial"/>
          <w:sz w:val="24"/>
          <w:lang w:val="en-GB"/>
        </w:rPr>
        <w:t xml:space="preserve"> Pedemontana</w:t>
      </w:r>
      <w:r w:rsidRPr="00E4641C">
        <w:rPr>
          <w:rFonts w:ascii="Arial" w:hAnsi="Arial" w:cs="Arial"/>
          <w:sz w:val="24"/>
          <w:szCs w:val="24"/>
          <w:lang w:val="en-GB"/>
        </w:rPr>
        <w:t>" service in accordance with the terms and conditions set out in the service contract in place with the customer;</w:t>
      </w:r>
    </w:p>
    <w:p w14:paraId="1B7E560B" w14:textId="77777777" w:rsidR="004B1894" w:rsidRPr="00E4641C" w:rsidRDefault="005F046E">
      <w:pPr>
        <w:pStyle w:val="Paragrafoelenco"/>
        <w:numPr>
          <w:ilvl w:val="0"/>
          <w:numId w:val="3"/>
        </w:numPr>
        <w:spacing w:after="0"/>
        <w:jc w:val="both"/>
        <w:rPr>
          <w:rFonts w:ascii="Arial" w:hAnsi="Arial" w:cs="Arial"/>
          <w:sz w:val="24"/>
          <w:szCs w:val="24"/>
          <w:lang w:val="en-GB"/>
        </w:rPr>
      </w:pPr>
      <w:r w:rsidRPr="00E4641C">
        <w:rPr>
          <w:rFonts w:ascii="Arial" w:hAnsi="Arial" w:cs="Arial"/>
          <w:sz w:val="24"/>
          <w:szCs w:val="24"/>
          <w:lang w:val="en-GB"/>
        </w:rPr>
        <w:t xml:space="preserve">acknowledges and accepts that any discounts applied from time to time by APL shall be calculated by the latter in relation to the actual method of transit detection, according to the prevalence described in this paragraph 2, points a) and b) above, </w:t>
      </w:r>
      <w:r w:rsidRPr="00E4641C">
        <w:rPr>
          <w:rFonts w:ascii="Arial" w:hAnsi="Arial" w:cs="Arial"/>
          <w:sz w:val="24"/>
          <w:szCs w:val="24"/>
          <w:lang w:val="en-GB"/>
        </w:rPr>
        <w:lastRenderedPageBreak/>
        <w:t>but without the right to cumulate the discounts provided for the different payment systems.</w:t>
      </w:r>
    </w:p>
    <w:p w14:paraId="5934DA86" w14:textId="77777777" w:rsidR="006F2C35" w:rsidRPr="00E4641C" w:rsidRDefault="006F2C35">
      <w:pPr>
        <w:rPr>
          <w:lang w:val="en-GB"/>
        </w:rPr>
      </w:pPr>
    </w:p>
    <w:sectPr w:rsidR="006F2C35" w:rsidRPr="00E464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194A"/>
    <w:multiLevelType w:val="hybridMultilevel"/>
    <w:tmpl w:val="4830EF16"/>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 w15:restartNumberingAfterBreak="0">
    <w:nsid w:val="70BC288D"/>
    <w:multiLevelType w:val="hybridMultilevel"/>
    <w:tmpl w:val="C25CC0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84B2456"/>
    <w:multiLevelType w:val="hybridMultilevel"/>
    <w:tmpl w:val="7B4A4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936231">
    <w:abstractNumId w:val="2"/>
  </w:num>
  <w:num w:numId="2" w16cid:durableId="1903174059">
    <w:abstractNumId w:val="0"/>
  </w:num>
  <w:num w:numId="3" w16cid:durableId="126557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EA"/>
    <w:rsid w:val="00021696"/>
    <w:rsid w:val="000C25B3"/>
    <w:rsid w:val="001F4967"/>
    <w:rsid w:val="002375DD"/>
    <w:rsid w:val="00294C68"/>
    <w:rsid w:val="00296643"/>
    <w:rsid w:val="002A37FC"/>
    <w:rsid w:val="002E2574"/>
    <w:rsid w:val="00364376"/>
    <w:rsid w:val="00367231"/>
    <w:rsid w:val="00472FDB"/>
    <w:rsid w:val="004A15FC"/>
    <w:rsid w:val="004B1894"/>
    <w:rsid w:val="004D3FC5"/>
    <w:rsid w:val="005138D1"/>
    <w:rsid w:val="00577DA5"/>
    <w:rsid w:val="005A1308"/>
    <w:rsid w:val="005F046E"/>
    <w:rsid w:val="00635CEA"/>
    <w:rsid w:val="006F2C35"/>
    <w:rsid w:val="00756F64"/>
    <w:rsid w:val="007F2789"/>
    <w:rsid w:val="00880ADE"/>
    <w:rsid w:val="008C64DF"/>
    <w:rsid w:val="009139FE"/>
    <w:rsid w:val="00995655"/>
    <w:rsid w:val="009A1501"/>
    <w:rsid w:val="009B4BB9"/>
    <w:rsid w:val="00A3265E"/>
    <w:rsid w:val="00A72E71"/>
    <w:rsid w:val="00A83D05"/>
    <w:rsid w:val="00A926F6"/>
    <w:rsid w:val="00AB4F74"/>
    <w:rsid w:val="00AC5A53"/>
    <w:rsid w:val="00B73043"/>
    <w:rsid w:val="00CD2725"/>
    <w:rsid w:val="00CF6015"/>
    <w:rsid w:val="00DB4BC3"/>
    <w:rsid w:val="00DC26A9"/>
    <w:rsid w:val="00DE27AE"/>
    <w:rsid w:val="00E26DF6"/>
    <w:rsid w:val="00E45181"/>
    <w:rsid w:val="00E4641C"/>
    <w:rsid w:val="00E838F0"/>
    <w:rsid w:val="00EA6856"/>
    <w:rsid w:val="00FF3FB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D5E"/>
  <w15:chartTrackingRefBased/>
  <w15:docId w15:val="{3F39DBAD-B440-48E6-BF8E-E48FAD9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C3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2C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Mucci</dc:creator>
  <cp:keywords>, docId:A295673256333CE11CB1CD4DA4C2A0EE</cp:keywords>
  <dc:description/>
  <cp:lastModifiedBy>Daniele Mucci</cp:lastModifiedBy>
  <cp:revision>4</cp:revision>
  <cp:lastPrinted>2023-09-22T11:26:00Z</cp:lastPrinted>
  <dcterms:created xsi:type="dcterms:W3CDTF">2023-09-22T11:26:00Z</dcterms:created>
  <dcterms:modified xsi:type="dcterms:W3CDTF">2023-09-30T16:14:00Z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2023-09-13T09:26:17Z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1d2b8cce-f535-4486-b405-a766e3fbfc13</vt:lpwstr>
  </property>
  <property fmtid="{D5CDD505-2E9C-101B-9397-08002B2CF9AE}" pid="7" name="MSIP_Label_defa4170-0d19-0005-0004-bc88714345d2_ActionId">
    <vt:lpwstr>c146dfa1-3a66-44cc-ab6d-36806b384fa3</vt:lpwstr>
  </property>
  <property fmtid="{D5CDD505-2E9C-101B-9397-08002B2CF9AE}" pid="8" name="MSIP_Label_defa4170-0d19-0005-0004-bc88714345d2_ContentBits">
    <vt:lpwstr>0</vt:lpwstr>
  </property>
</Properties>
</file>